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益阳职业技术学院2023年单招</w:t>
      </w:r>
    </w:p>
    <w:p>
      <w:pPr>
        <w:pStyle w:val="4"/>
        <w:widowControl/>
        <w:spacing w:beforeAutospacing="0" w:afterLines="100" w:afterAutospacing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职业技能测试</w:t>
      </w:r>
      <w:r>
        <w:rPr>
          <w:rFonts w:hint="eastAsia" w:ascii="微软雅黑" w:hAnsi="微软雅黑" w:eastAsia="微软雅黑" w:cs="微软雅黑"/>
          <w:sz w:val="32"/>
          <w:szCs w:val="32"/>
        </w:rPr>
        <w:t>Ⅱ（</w:t>
      </w:r>
      <w:r>
        <w:rPr>
          <w:rFonts w:hint="eastAsia" w:ascii="黑体" w:hAnsi="黑体" w:eastAsia="黑体" w:cs="黑体"/>
          <w:sz w:val="32"/>
          <w:szCs w:val="32"/>
        </w:rPr>
        <w:t>财经商贸大类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考试大纲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根据湖南省教育厅《关于做好2023年高职院校单独招生工作的通知》(湘教发﹝2022﹞54号)、《益阳职业技术学院2023年单招章程》文件精神，为方便考生了解单独招生考试，特制定本考试大纲。</w:t>
      </w:r>
    </w:p>
    <w:p>
      <w:pPr>
        <w:pStyle w:val="4"/>
        <w:widowControl/>
        <w:spacing w:beforeAutospacing="0" w:afterAutospacing="0"/>
        <w:rPr>
          <w:rFonts w:ascii="仿宋" w:hAnsi="仿宋" w:eastAsia="仿宋" w:cs="仿宋"/>
          <w:sz w:val="28"/>
          <w:szCs w:val="28"/>
        </w:rPr>
      </w:pPr>
    </w:p>
    <w:p>
      <w:pPr>
        <w:pStyle w:val="4"/>
        <w:widowControl/>
        <w:spacing w:beforeAutospacing="0" w:afterAutospacing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一、适用对象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适用于报考益阳职业技术学院财经商贸大类的二类考生。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4"/>
        <w:widowControl/>
        <w:spacing w:beforeAutospacing="0" w:afterAutospacing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二、适用专业</w:t>
      </w:r>
    </w:p>
    <w:p>
      <w:pPr>
        <w:pStyle w:val="4"/>
        <w:widowControl/>
        <w:spacing w:beforeAutospacing="0" w:afterAutospacing="0"/>
        <w:ind w:firstLine="580" w:firstLineChars="200"/>
        <w:rPr>
          <w:rFonts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电子商务（530701）</w:t>
      </w:r>
    </w:p>
    <w:p>
      <w:pPr>
        <w:pStyle w:val="4"/>
        <w:widowControl/>
        <w:spacing w:beforeAutospacing="0" w:afterAutospacing="0"/>
        <w:ind w:firstLine="580" w:firstLineChars="200"/>
        <w:rPr>
          <w:rFonts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移动商务（530703）</w:t>
      </w:r>
    </w:p>
    <w:p>
      <w:pPr>
        <w:pStyle w:val="4"/>
        <w:widowControl/>
        <w:spacing w:beforeAutospacing="0" w:afterAutospacing="0"/>
        <w:ind w:firstLine="580" w:firstLineChars="200"/>
        <w:rPr>
          <w:rFonts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农村电子商务（530705）</w:t>
      </w:r>
    </w:p>
    <w:p>
      <w:pPr>
        <w:pStyle w:val="4"/>
        <w:widowControl/>
        <w:spacing w:beforeAutospacing="0" w:afterAutospacing="0"/>
        <w:ind w:firstLine="580" w:firstLineChars="200"/>
        <w:rPr>
          <w:rFonts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网络营销与直播电商（530704）</w:t>
      </w:r>
    </w:p>
    <w:p>
      <w:pPr>
        <w:pStyle w:val="4"/>
        <w:widowControl/>
        <w:spacing w:beforeAutospacing="0" w:afterAutospacing="0"/>
        <w:ind w:firstLine="580" w:firstLineChars="200"/>
        <w:rPr>
          <w:rFonts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大数据与财务管理（530301）</w:t>
      </w:r>
    </w:p>
    <w:p>
      <w:pPr>
        <w:pStyle w:val="4"/>
        <w:widowControl/>
        <w:spacing w:beforeAutospacing="0" w:afterAutospacing="0"/>
        <w:ind w:firstLine="580" w:firstLineChars="200"/>
        <w:rPr>
          <w:rFonts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大数据与会计专业（530302）</w:t>
      </w:r>
    </w:p>
    <w:p>
      <w:pPr>
        <w:pStyle w:val="4"/>
        <w:widowControl/>
        <w:spacing w:beforeAutospacing="0" w:afterAutospacing="0"/>
        <w:ind w:firstLine="580" w:firstLineChars="200"/>
        <w:rPr>
          <w:rFonts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</w:p>
    <w:p>
      <w:pPr>
        <w:pStyle w:val="4"/>
        <w:widowControl/>
        <w:spacing w:beforeAutospacing="0" w:afterAutospacing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三、考试内容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80" w:firstLineChars="200"/>
        <w:jc w:val="both"/>
        <w:textAlignment w:val="auto"/>
        <w:rPr>
          <w:rFonts w:ascii="仿宋" w:hAnsi="仿宋" w:eastAsia="仿宋" w:cs="仿宋"/>
          <w:color w:val="333333"/>
          <w:spacing w:val="5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1.职业素养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8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职业作风、职业道德、职业意识、劳动意识和安全意识等。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8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职业技能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8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（1）商科基础知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8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电子商务基本概念,电子商务交易模式，网络营销概念，物流管理概念，客服管理概念与应用。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8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（2）大数据与财务管理基础知识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8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基础会计、财务管理、经济金融等基础课程中的基础概念与应用、考察对大数据基本概念、与会计专业的之间的联系的理解等。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Style w:val="4"/>
        <w:widowControl/>
        <w:spacing w:beforeAutospacing="0" w:afterAutospacing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四、考试形式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考试方式为闭卷笔试，总分200分，总时限为 90分钟。</w:t>
      </w:r>
    </w:p>
    <w:p>
      <w:pPr>
        <w:pStyle w:val="4"/>
        <w:widowControl/>
        <w:spacing w:beforeAutospacing="0" w:afterAutospacing="0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U4MzY2YWU5MDg4NDNjMzBkMTIxM2RlNjIwMGQwNzAifQ=="/>
  </w:docVars>
  <w:rsids>
    <w:rsidRoot w:val="64B24AF7"/>
    <w:rsid w:val="00160437"/>
    <w:rsid w:val="00980305"/>
    <w:rsid w:val="00AE0D1E"/>
    <w:rsid w:val="08AF681F"/>
    <w:rsid w:val="0D2302B2"/>
    <w:rsid w:val="1B88348E"/>
    <w:rsid w:val="236F626B"/>
    <w:rsid w:val="28BA4F08"/>
    <w:rsid w:val="28F76B1B"/>
    <w:rsid w:val="33194E67"/>
    <w:rsid w:val="37031A7D"/>
    <w:rsid w:val="37DB1670"/>
    <w:rsid w:val="47157F8F"/>
    <w:rsid w:val="64B24AF7"/>
    <w:rsid w:val="6D3A3343"/>
    <w:rsid w:val="7D985E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402</Words>
  <Characters>450</Characters>
  <Lines>3</Lines>
  <Paragraphs>1</Paragraphs>
  <TotalTime>16</TotalTime>
  <ScaleCrop>false</ScaleCrop>
  <LinksUpToDate>false</LinksUpToDate>
  <CharactersWithSpaces>451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2023-02-10T07:17:00Z</dcterms:created>
  <dc:creator>曾Sir</dc:creator>
  <cp:lastModifiedBy>满哥李</cp:lastModifiedBy>
  <dcterms:modified xsi:type="dcterms:W3CDTF">2023-02-14T02:28:37Z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1018272F5C4B49519585C45DD39AEE26</vt:lpwstr>
  </property>
</Properties>
</file>