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益阳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职业技术学院202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单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独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招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生考试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装备制造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大类）考试大纲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年高职院校单独招生工作的通知》(湘教发﹝202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>号)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《益阳职业技术学院202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更好的复习迎考，</w:t>
      </w:r>
      <w:r>
        <w:rPr>
          <w:rFonts w:hint="eastAsia" w:ascii="仿宋" w:hAnsi="仿宋" w:eastAsia="仿宋" w:cs="仿宋"/>
          <w:sz w:val="28"/>
          <w:szCs w:val="28"/>
        </w:rPr>
        <w:t>特制定本考试大纲。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和第三类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二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适用专业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1、船舶与工程技术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2、游艇设计与制造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3、智能焊接技术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4、模具设计与制造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5、机电一体化技术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6、工业机器人技术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7、汽车制造与试验技术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8、新能源汽车技术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9、智能网联汽车技术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28"/>
          <w:szCs w:val="28"/>
        </w:rPr>
        <w:t>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（一）职业素养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1.安全素养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安全意识：包括安全风险识别能力、安全行为规范、危险源控制意识等方面的考核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生活常识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了解诈骗的种类和常见手段，具备一定的防范对策意识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安全用电：了解电工实训室操作规程及安全电压的规定，具备一定安全用电与规范操作的职业意识；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2.职业意识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职业适应能力、职业发展潜能和职业精神测试从事一般职业所需的基本生理、心理素质特征以及职业发展潜能和职业精神。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3.综合素养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综合分析能力：考察对事物事件进行观察、分辨、判断和剖析的能力；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判断推理能力：考察对各种事务的分析推理能力，涉及对词汇概念、事务关系和文字的理解。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理解与交流能力：考察理解性阅读、信息表达与沟通、人际交往礼仪及团队合作等能力。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（二）职业技能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1.制图的基本知识和技能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（1）制图国家标准的基本规定；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（2）常用尺规绘图工具；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（3）常用几何图形画法；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（4）标准件、常用件及其规定画法；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（5）识读绘制零件图；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（6）机械零件的精度：极限与配合、形状和位置公差；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2.投影基础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（1）点、直线和平面的投影；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（2）基本体的画法；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（3）组合体的画法；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3.机构的组成、特点与应用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（1）了解平面运动副的结构及符号；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（2）平面机构和凸轮机构的组成、特点与应用；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4.链接的类型、特点与应用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（1）了解常用键连接、销连接、螺纹连接、联轴器的类型、特点与应用；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5.机械传动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（1）了解带传动、</w:t>
      </w:r>
      <w:r>
        <w:rPr>
          <w:rFonts w:hint="eastAsia"/>
        </w:rPr>
        <w:t>链传动</w:t>
      </w:r>
      <w:r>
        <w:rPr>
          <w:rFonts w:hint="eastAsia"/>
          <w:lang w:eastAsia="zh-CN"/>
        </w:rPr>
        <w:t>、</w:t>
      </w:r>
      <w:r>
        <w:rPr>
          <w:rFonts w:hint="eastAsia"/>
        </w:rPr>
        <w:t>齿轮传动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气压与液压传动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的工作原理、特点、类型和应用；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6.电工专业知识与技能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电工常用仪器仪表的使用；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直流电路基础知识与直流电路分析；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（3）电磁感应基本原理；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（4）单相正弦交流电路基本概念与电路分析；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）三相正弦交流电路三相负载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星型与三角形连接；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）半导体基本知识与晶体管及放大电路基础知识；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）负反馈放大电路的基本知识；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）集成运算放大器的基础知识；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）数制转换；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）基本逻辑门的功能、逻辑代数的运算法则；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）组合逻辑、时序逻辑的特点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科技常识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科技生产技术、工艺设计相关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基础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知识。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生活中物理、化学、信息、安全等相关常识。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其中职业素养60分，职业技能240分，</w:t>
      </w:r>
      <w:r>
        <w:rPr>
          <w:rFonts w:hint="eastAsia" w:ascii="仿宋" w:hAnsi="仿宋" w:eastAsia="仿宋" w:cs="仿宋"/>
          <w:sz w:val="28"/>
          <w:szCs w:val="28"/>
        </w:rPr>
        <w:t>总时限为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312"/>
        </w:tabs>
        <w:ind w:left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848EF1-4D20-483A-BA0A-4A24CBE46E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159CA27-2528-43F6-8B86-C216C5A5D6A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01E773B-DA37-4B49-8C09-C5D530CF89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096CF9D-5F78-496F-B317-3EA463D7A2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OTg1ZTI2OWZjODE0ZDAyNTg2ZGQyYTI1NmM2ODgifQ=="/>
  </w:docVars>
  <w:rsids>
    <w:rsidRoot w:val="00000000"/>
    <w:rsid w:val="00B406C6"/>
    <w:rsid w:val="00F64A61"/>
    <w:rsid w:val="0B7A4CE0"/>
    <w:rsid w:val="0E6227A2"/>
    <w:rsid w:val="0FB176D0"/>
    <w:rsid w:val="1F6C499D"/>
    <w:rsid w:val="244615E6"/>
    <w:rsid w:val="2FE60D0F"/>
    <w:rsid w:val="3A1C7DCF"/>
    <w:rsid w:val="3BE92C13"/>
    <w:rsid w:val="4E231FB4"/>
    <w:rsid w:val="5F6F788C"/>
    <w:rsid w:val="6E1B52CC"/>
    <w:rsid w:val="70B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3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1375</Words>
  <Characters>1523</Characters>
  <Paragraphs>140</Paragraphs>
  <TotalTime>11</TotalTime>
  <ScaleCrop>false</ScaleCrop>
  <LinksUpToDate>false</LinksUpToDate>
  <CharactersWithSpaces>1525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2023-02-08T11:56:00Z</dcterms:created>
  <dc:creator>Administrator</dc:creator>
  <cp:lastModifiedBy>76934</cp:lastModifiedBy>
  <dcterms:modified xsi:type="dcterms:W3CDTF">2024-02-06T06:20:03Z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55C34B558E154A258B00FFA5496990A8_13</vt:lpwstr>
  </property>
</Properties>
</file>